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B3" w:rsidRDefault="008F2FB3" w:rsidP="008F2FB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8F2FB3">
        <w:rPr>
          <w:rFonts w:ascii="Times New Roman" w:hAnsi="Times New Roman" w:cs="Times New Roman"/>
          <w:b/>
          <w:sz w:val="28"/>
        </w:rPr>
        <w:t xml:space="preserve">«Изучение степени с рациональным показателем </w:t>
      </w:r>
    </w:p>
    <w:p w:rsidR="008F2FB3" w:rsidRDefault="008F2FB3" w:rsidP="008F2FB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F2FB3">
        <w:rPr>
          <w:rFonts w:ascii="Times New Roman" w:hAnsi="Times New Roman" w:cs="Times New Roman"/>
          <w:b/>
          <w:sz w:val="28"/>
        </w:rPr>
        <w:t>в профильных класса»</w:t>
      </w:r>
    </w:p>
    <w:bookmarkEnd w:id="0"/>
    <w:p w:rsidR="008F2FB3" w:rsidRPr="008F2FB3" w:rsidRDefault="008F2FB3" w:rsidP="008F2FB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F2FB3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8F2FB3">
        <w:rPr>
          <w:rFonts w:ascii="Times New Roman" w:hAnsi="Times New Roman" w:cs="Times New Roman"/>
          <w:b/>
          <w:sz w:val="28"/>
          <w:szCs w:val="28"/>
        </w:rPr>
        <w:t xml:space="preserve">Юсупов Олег </w:t>
      </w:r>
      <w:proofErr w:type="spellStart"/>
      <w:r w:rsidRPr="008F2FB3">
        <w:rPr>
          <w:rFonts w:ascii="Times New Roman" w:hAnsi="Times New Roman" w:cs="Times New Roman"/>
          <w:b/>
          <w:sz w:val="28"/>
          <w:szCs w:val="28"/>
        </w:rPr>
        <w:t>Шухратович</w:t>
      </w:r>
      <w:proofErr w:type="spellEnd"/>
    </w:p>
    <w:p w:rsidR="00566AEC" w:rsidRDefault="00566AEC" w:rsidP="00566AE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Простейшие м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тические выр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жения ст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 известны людям в древние времен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то же время постоянно совершенствуются к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 опер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ции, т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и их з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 н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или ином носителе. В ч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стности, в Древнем Египте, чьи ученые внесли зн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чительный вкл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2B0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в р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звитие элемент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рной 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рифметики, т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и з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ние основ 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лгебры и геометрии, мы з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метили, что когд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умножение числ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одно и то же число происходит много р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з, требуется огромное количество ненужных усилий. Более того, т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опер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ция привел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зн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чительным фин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нсовым з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м: согл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 тогд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применимым н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стройк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для проектиров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любых з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писей, к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ждое действие с номером должно быть опис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подробно. Если мы помним, что д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 с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мый простой п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пирус стоил очень внушительной суммы денег, то это не должно удивлять усилия, предпринятые египтян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 для выход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этой ситу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ции.</w:t>
      </w:r>
    </w:p>
    <w:p w:rsidR="00566AEC" w:rsidRPr="001C3AE0" w:rsidRDefault="00566AEC" w:rsidP="00566A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 было н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йдено зн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менитым Диоф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нтом 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лекс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ндрийским, который придум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 специ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льный м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тический зн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к, который н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 пок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зыв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ть, сколько р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нужно умножить тот или иной номер с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по себе. Впоследствии известный фр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нцузский м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тик Р. Дек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рт усовершенствов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 н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 этого выр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жения, предположив, что при обозн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чении мощности чисел просто н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чьте его в верхнем пр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вом углу н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 основным номером. Последним 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ккордом в н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нии степени чисел был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деятельность неизвестного Н. Шюк, который впервые ввел отриц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тельную, 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 нулевую степень в н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учную революцию. Что озн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 фр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«построить гр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дус»? Н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чнем с того, что необходимо поним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ть, что с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 возведение в степень является одной из в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жнейших двоичных м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тических опер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ций, суть которой з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ключ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ется в многокр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тном умножении числ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r w:rsidR="003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себя.</w:t>
      </w:r>
      <w:r w:rsidRPr="001C3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66AEC" w:rsidRDefault="00566AEC" w:rsidP="00566A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Известно, что множество р</w:t>
      </w:r>
      <w:r w:rsid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6AE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</w:t>
      </w:r>
      <w:r w:rsid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6AE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чисел состоит из целых и дробных чисел, и к</w:t>
      </w:r>
      <w:r w:rsid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6AEC">
        <w:rPr>
          <w:rFonts w:ascii="Times New Roman" w:eastAsia="Times New Roman" w:hAnsi="Times New Roman" w:cs="Times New Roman"/>
          <w:sz w:val="28"/>
          <w:szCs w:val="28"/>
          <w:lang w:eastAsia="ru-RU"/>
        </w:rPr>
        <w:t>ждое дробное число может быть предст</w:t>
      </w:r>
      <w:r w:rsid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6AE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влено к</w:t>
      </w:r>
      <w:r w:rsid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6AE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положительн</w:t>
      </w:r>
      <w:r w:rsid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6AEC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или отриц</w:t>
      </w:r>
      <w:r w:rsid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6A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</w:t>
      </w:r>
      <w:r w:rsid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6AEC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обычн</w:t>
      </w:r>
      <w:r w:rsid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6AEC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дробь.</w:t>
      </w:r>
    </w:p>
    <w:p w:rsidR="00566AEC" w:rsidRPr="003C0565" w:rsidRDefault="00566AEC" w:rsidP="003C05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347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3C056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834347">
        <w:rPr>
          <w:rFonts w:ascii="Times New Roman" w:eastAsia="Times New Roman" w:hAnsi="Times New Roman" w:cs="Times New Roman"/>
          <w:sz w:val="28"/>
          <w:szCs w:val="24"/>
          <w:lang w:eastAsia="ru-RU"/>
        </w:rPr>
        <w:t>ссмотрим степень с дробным пок</w:t>
      </w:r>
      <w:r w:rsidR="003C056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834347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="003C056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834347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телем вид</w:t>
      </w:r>
      <w:r w:rsidR="003C056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8343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C0565" w:rsidRPr="003C056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m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n</m:t>
            </m:r>
          </m:den>
        </m:f>
      </m:oMath>
      <w:proofErr w:type="gramStart"/>
      <w:r w:rsidRPr="00834347">
        <w:rPr>
          <w:rFonts w:ascii="Times New Roman" w:eastAsia="Times New Roman" w:hAnsi="Times New Roman" w:cs="Times New Roman"/>
          <w:sz w:val="28"/>
          <w:szCs w:val="24"/>
          <w:lang w:eastAsia="ru-RU"/>
        </w:rPr>
        <w:t> .</w:t>
      </w:r>
      <w:proofErr w:type="gramEnd"/>
      <w:r w:rsidRPr="008343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Чтобы</w:t>
      </w:r>
      <w:r w:rsidR="003C0565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8343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сохр</w:t>
      </w:r>
      <w:r w:rsidR="003C056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834347">
        <w:rPr>
          <w:rFonts w:ascii="Times New Roman" w:eastAsia="Times New Roman" w:hAnsi="Times New Roman" w:cs="Times New Roman"/>
          <w:sz w:val="28"/>
          <w:szCs w:val="24"/>
          <w:lang w:eastAsia="ru-RU"/>
        </w:rPr>
        <w:t>няло силу свойство степени в степени, должно выполняться р</w:t>
      </w:r>
      <w:r w:rsidR="003C056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8343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венство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4"/>
                    <w:lang w:eastAsia="ru-RU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4"/>
                        <w:lang w:eastAsia="ru-RU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4"/>
                        <w:lang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4"/>
                        <w:lang w:eastAsia="ru-RU"/>
                      </w:rPr>
                      <m:t>n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4"/>
                        <w:lang w:eastAsia="ru-RU"/>
                      </w:rPr>
                      <m:t>m</m:t>
                    </m:r>
                  </m:sup>
                </m:sSubSup>
              </m:e>
            </m:d>
          </m:e>
          <m:sup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n</m:t>
            </m:r>
          </m:sup>
        </m:sSup>
        <m:r>
          <w:rPr>
            <w:rFonts w:ascii="Cambria Math" w:eastAsia="Times New Roman" w:hAnsi="Cambria Math" w:cs="Times New Roman"/>
            <w:sz w:val="28"/>
            <w:szCs w:val="24"/>
            <w:lang w:eastAsia="ru-RU"/>
          </w:rPr>
          <m:t>=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mn</m:t>
            </m:r>
          </m:sup>
        </m:sSubSup>
        <m:r>
          <w:rPr>
            <w:rFonts w:ascii="Cambria Math" w:eastAsia="Times New Roman" w:hAnsi="Cambria Math" w:cs="Times New Roman"/>
            <w:sz w:val="28"/>
            <w:szCs w:val="24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a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m</m:t>
            </m:r>
          </m:sup>
        </m:sSup>
      </m:oMath>
      <w:r w:rsidRPr="00834347">
        <w:rPr>
          <w:rFonts w:ascii="Times New Roman" w:eastAsia="Times New Roman" w:hAnsi="Times New Roman" w:cs="Times New Roman"/>
          <w:sz w:val="28"/>
          <w:szCs w:val="24"/>
          <w:lang w:eastAsia="ru-RU"/>
        </w:rPr>
        <w:t>. Если учесть полученное р</w:t>
      </w:r>
      <w:proofErr w:type="spellStart"/>
      <w:r w:rsidR="003C056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834347">
        <w:rPr>
          <w:rFonts w:ascii="Times New Roman" w:eastAsia="Times New Roman" w:hAnsi="Times New Roman" w:cs="Times New Roman"/>
          <w:sz w:val="28"/>
          <w:szCs w:val="24"/>
          <w:lang w:eastAsia="ru-RU"/>
        </w:rPr>
        <w:t>венство</w:t>
      </w:r>
      <w:proofErr w:type="spellEnd"/>
      <w:r w:rsidRPr="008343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4"/>
                    <w:lang w:eastAsia="ru-RU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4"/>
                        <w:lang w:eastAsia="ru-RU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4"/>
                        <w:lang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4"/>
                        <w:lang w:eastAsia="ru-RU"/>
                      </w:rPr>
                      <m:t>n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4"/>
                        <w:lang w:eastAsia="ru-RU"/>
                      </w:rPr>
                      <m:t>m</m:t>
                    </m:r>
                  </m:sup>
                </m:sSubSup>
              </m:e>
            </m:d>
          </m:e>
          <m:sup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n</m:t>
            </m:r>
          </m:sup>
        </m:sSup>
        <m:r>
          <w:rPr>
            <w:rFonts w:ascii="Cambria Math" w:eastAsia="Times New Roman" w:hAnsi="Cambria Math" w:cs="Times New Roman"/>
            <w:sz w:val="28"/>
            <w:szCs w:val="24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a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m</m:t>
            </m:r>
          </m:sup>
        </m:sSup>
      </m:oMath>
      <w:r w:rsidRPr="008343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то, к</w:t>
      </w:r>
      <w:proofErr w:type="spellStart"/>
      <w:r w:rsidR="003C056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834347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proofErr w:type="spellEnd"/>
      <w:r w:rsidRPr="008343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мы определили </w:t>
      </w:r>
      <w:hyperlink r:id="rId6" w:history="1">
        <w:r w:rsidRPr="00834347">
          <w:rPr>
            <w:rFonts w:ascii="Times New Roman" w:eastAsia="Times New Roman" w:hAnsi="Times New Roman" w:cs="Times New Roman"/>
            <w:sz w:val="28"/>
            <w:szCs w:val="24"/>
            <w:u w:val="single"/>
            <w:lang w:eastAsia="ru-RU"/>
          </w:rPr>
          <w:t>корень n</w:t>
        </w:r>
        <w:r>
          <w:rPr>
            <w:rFonts w:ascii="Times New Roman" w:eastAsia="Times New Roman" w:hAnsi="Times New Roman" w:cs="Times New Roman"/>
            <w:sz w:val="28"/>
            <w:szCs w:val="24"/>
            <w:u w:val="single"/>
            <w:lang w:eastAsia="ru-RU"/>
          </w:rPr>
          <w:t>–</w:t>
        </w:r>
        <w:r w:rsidRPr="00834347">
          <w:rPr>
            <w:rFonts w:ascii="Times New Roman" w:eastAsia="Times New Roman" w:hAnsi="Times New Roman" w:cs="Times New Roman"/>
            <w:sz w:val="28"/>
            <w:szCs w:val="24"/>
            <w:u w:val="single"/>
            <w:lang w:eastAsia="ru-RU"/>
          </w:rPr>
          <w:t>ой степени</w:t>
        </w:r>
      </w:hyperlink>
      <w:r w:rsidRPr="008343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то логично принять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m</m:t>
            </m:r>
          </m:sup>
        </m:sSubSup>
        <m:r>
          <w:rPr>
            <w:rFonts w:ascii="Cambria Math" w:eastAsia="Times New Roman" w:hAnsi="Cambria Math" w:cs="Times New Roman"/>
            <w:sz w:val="28"/>
            <w:szCs w:val="24"/>
            <w:lang w:eastAsia="ru-RU"/>
          </w:rPr>
          <m:t>=</m:t>
        </m:r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n</m:t>
            </m:r>
          </m:deg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eastAsia="ru-RU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eastAsia="ru-RU"/>
                  </w:rPr>
                  <m:t>m</m:t>
                </m:r>
              </m:sup>
            </m:sSup>
          </m:e>
        </m:rad>
      </m:oMath>
      <w:r w:rsidRPr="008343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</w:t>
      </w:r>
      <w:r w:rsidRP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условии, что при д</w:t>
      </w:r>
      <w:proofErr w:type="spellStart"/>
      <w:r w:rsidR="003C0565" w:rsidRP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</w:t>
      </w:r>
      <w:proofErr w:type="spellEnd"/>
      <w:r w:rsidRP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C05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</w:t>
      </w:r>
      <w:r w:rsidRP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3C05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="003C0565" w:rsidRPr="003C05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выр</w:t>
      </w:r>
      <w:r w:rsidR="003C0565" w:rsidRP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 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deg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m</m:t>
                </m:r>
              </m:sup>
            </m:sSup>
          </m:e>
        </m:rad>
      </m:oMath>
      <w:r w:rsidRP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смысл.</w:t>
      </w:r>
    </w:p>
    <w:p w:rsidR="003C0565" w:rsidRPr="003C0565" w:rsidRDefault="003C0565" w:rsidP="003C0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565">
        <w:rPr>
          <w:rFonts w:ascii="Times New Roman" w:hAnsi="Times New Roman" w:cs="Times New Roman"/>
          <w:sz w:val="28"/>
          <w:szCs w:val="28"/>
        </w:rPr>
        <w:t xml:space="preserve">Нетрудно проверить, что для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deg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m</m:t>
                </m:r>
              </m:sup>
            </m:sSup>
          </m:e>
        </m:rad>
      </m:oMath>
      <w:r w:rsidR="00566AEC" w:rsidRP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C0565">
        <w:rPr>
          <w:rFonts w:ascii="Times New Roman" w:hAnsi="Times New Roman" w:cs="Times New Roman"/>
          <w:sz w:val="28"/>
          <w:szCs w:val="28"/>
        </w:rPr>
        <w:t>справедливы все свойства мощности с целочисленным показателем (это делается в разделе свойств мощности с рациональным показателем).</w:t>
      </w:r>
    </w:p>
    <w:p w:rsidR="00566AEC" w:rsidRPr="003C0565" w:rsidRDefault="00566AEC" w:rsidP="003C05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Приведенные р</w:t>
      </w:r>
      <w:r w:rsidR="003C0565" w:rsidRP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ссуждения позволяют сдел</w:t>
      </w:r>
      <w:r w:rsidR="003C0565" w:rsidRP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следующий </w:t>
      </w:r>
      <w:r w:rsidRPr="003C05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</w:t>
      </w:r>
      <w:r w:rsidRP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>: если при д</w:t>
      </w:r>
      <w:r w:rsidR="003C0565" w:rsidRP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 </w:t>
      </w:r>
      <w:r w:rsidRPr="003C05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</w:t>
      </w:r>
      <w:r w:rsidRP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3C05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="003C0565" w:rsidRPr="003C05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выр</w:t>
      </w:r>
      <w:r w:rsidR="003C0565" w:rsidRP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 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deg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m</m:t>
                </m:r>
              </m:sup>
            </m:sSup>
          </m:e>
        </m:rad>
      </m:oMath>
      <w:r w:rsidRP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имеет смысл, то степенью </w:t>
      </w:r>
      <w:proofErr w:type="gramStart"/>
      <w:r w:rsidRP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</w:t>
      </w:r>
      <w:r w:rsidR="003C0565" w:rsidRP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3C0565" w:rsidRPr="003C05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proofErr w:type="spellEnd"/>
      <w:r w:rsidRP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дробным пок</w:t>
      </w:r>
      <w:r w:rsidR="003C0565" w:rsidRP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C0565" w:rsidRP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 </w:t>
      </w:r>
      <w:r w:rsidRPr="003C05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m/n</w:t>
      </w:r>
      <w:r w:rsidRP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> н</w:t>
      </w:r>
      <w:r w:rsidR="003C0565" w:rsidRP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</w:t>
      </w:r>
      <w:r w:rsidR="003C0565" w:rsidRP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корень </w:t>
      </w:r>
      <w:r w:rsidRPr="003C05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>–ой степени из </w:t>
      </w:r>
      <w:r w:rsidR="003C0565" w:rsidRPr="003C05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степени </w:t>
      </w:r>
      <w:r w:rsidRPr="003C05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</w:t>
      </w:r>
      <w:r w:rsidRP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565" w:rsidRPr="003C0565" w:rsidRDefault="003C0565" w:rsidP="003C0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565">
        <w:rPr>
          <w:rFonts w:ascii="Times New Roman" w:hAnsi="Times New Roman" w:cs="Times New Roman"/>
          <w:sz w:val="28"/>
          <w:szCs w:val="28"/>
        </w:rPr>
        <w:t xml:space="preserve">Это утверждение приближает нас к определению мощности с дробным показателем. Остается только записать, для которого m, n и a значение выражения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deg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m</m:t>
                </m:r>
              </m:sup>
            </m:sSup>
          </m:e>
        </m:rad>
      </m:oMath>
      <w:r w:rsidRPr="003C0565">
        <w:rPr>
          <w:rFonts w:ascii="Times New Roman" w:hAnsi="Times New Roman" w:cs="Times New Roman"/>
          <w:sz w:val="28"/>
          <w:szCs w:val="28"/>
        </w:rPr>
        <w:t xml:space="preserve"> </w:t>
      </w:r>
      <w:r w:rsidRPr="003C0565">
        <w:rPr>
          <w:rFonts w:ascii="Times New Roman" w:hAnsi="Times New Roman" w:cs="Times New Roman"/>
          <w:sz w:val="28"/>
          <w:szCs w:val="28"/>
        </w:rPr>
        <w:t>имеет смысл. В зависимости от ограничений, налагаемых на m, n и a, су</w:t>
      </w:r>
      <w:r w:rsidR="008F2FB3">
        <w:rPr>
          <w:rFonts w:ascii="Times New Roman" w:hAnsi="Times New Roman" w:cs="Times New Roman"/>
          <w:sz w:val="28"/>
          <w:szCs w:val="28"/>
        </w:rPr>
        <w:t>ществуют два основных подхода [1</w:t>
      </w:r>
      <w:r w:rsidRPr="003C0565">
        <w:rPr>
          <w:rFonts w:ascii="Times New Roman" w:hAnsi="Times New Roman" w:cs="Times New Roman"/>
          <w:sz w:val="28"/>
          <w:szCs w:val="28"/>
        </w:rPr>
        <w:t>, c.268].</w:t>
      </w:r>
    </w:p>
    <w:p w:rsidR="00566AEC" w:rsidRPr="003C0565" w:rsidRDefault="00566AEC" w:rsidP="003C05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Проще всего н</w:t>
      </w:r>
      <w:r w:rsidR="003C0565" w:rsidRP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ложить огр</w:t>
      </w:r>
      <w:r w:rsidR="003C0565" w:rsidRP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ничение н</w:t>
      </w:r>
      <w:r w:rsidR="003C0565" w:rsidRP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C0565" w:rsidRPr="003C05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приняв</w:t>
      </w:r>
      <w:proofErr w:type="gramEnd"/>
      <w:r w:rsidRP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C0565" w:rsidRPr="003C05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3C05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≥0</w:t>
      </w:r>
      <w:r w:rsidRP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положительных </w:t>
      </w:r>
      <w:r w:rsidRPr="003C05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</w:t>
      </w:r>
      <w:r w:rsidRP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="003C0565" w:rsidRPr="003C05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3C05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&gt;0</w:t>
      </w:r>
      <w:r w:rsidRP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отриц</w:t>
      </w:r>
      <w:r w:rsidR="003C0565" w:rsidRP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 </w:t>
      </w:r>
      <w:r w:rsidRPr="003C05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</w:t>
      </w:r>
      <w:r w:rsidRP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> (т</w:t>
      </w:r>
      <w:r w:rsidR="003C0565" w:rsidRP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>к к</w:t>
      </w:r>
      <w:r w:rsidR="003C0565" w:rsidRP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 </w:t>
      </w:r>
      <w:r w:rsidRPr="003C05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m≤0</w:t>
      </w:r>
      <w:r w:rsidRP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степень </w:t>
      </w:r>
      <w:r w:rsidRPr="003C05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0</w:t>
      </w:r>
      <w:r w:rsidRPr="003C0565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m</w:t>
      </w:r>
      <w:r w:rsidRP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определен</w:t>
      </w:r>
      <w:r w:rsidR="003C0565" w:rsidRP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>). Тогд</w:t>
      </w:r>
      <w:r w:rsidR="003C0565" w:rsidRP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получ</w:t>
      </w:r>
      <w:r w:rsidR="003C0565" w:rsidRP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следующее определение степени с дробным пок</w:t>
      </w:r>
      <w:r w:rsidR="003C0565" w:rsidRP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C0565" w:rsidRP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телем.</w:t>
      </w:r>
    </w:p>
    <w:p w:rsidR="00566AEC" w:rsidRPr="008F2FB3" w:rsidRDefault="00566AEC" w:rsidP="00566AE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F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Определение.</w:t>
      </w:r>
    </w:p>
    <w:p w:rsidR="00566AEC" w:rsidRPr="008F2FB3" w:rsidRDefault="00566AEC" w:rsidP="00566A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Степенью положительного </w:t>
      </w:r>
      <w:proofErr w:type="gramStart"/>
      <w:r w:rsidRPr="008F2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</w:t>
      </w:r>
      <w:r w:rsidR="003C0565" w:rsidRPr="008F2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gramEnd"/>
      <w:r w:rsidRPr="008F2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3C0565" w:rsidRPr="008F2F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r w:rsidRPr="008F2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 дробным пок</w:t>
      </w:r>
      <w:r w:rsidR="003C0565" w:rsidRPr="008F2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8F2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3C0565" w:rsidRPr="008F2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8F2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телем </w:t>
      </w:r>
      <w:r w:rsidRPr="008F2F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m/n</w:t>
      </w:r>
      <w:r w:rsidRPr="008F2F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 </w:t>
      </w:r>
      <w:r w:rsidRPr="008F2F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</w:t>
      </w:r>
      <w:r w:rsidRPr="008F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целое, </w:t>
      </w:r>
      <w:r w:rsidR="003C0565" w:rsidRPr="008F2F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2F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F2F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8F2FB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</w:t>
      </w:r>
      <w:r w:rsidR="003C0565" w:rsidRPr="008F2F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2FB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</w:t>
      </w:r>
      <w:r w:rsidR="003C0565" w:rsidRPr="008F2F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2FB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льное число, н</w:t>
      </w:r>
      <w:r w:rsidR="003C0565" w:rsidRPr="008F2F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2FB3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</w:t>
      </w:r>
      <w:r w:rsidR="003C0565" w:rsidRPr="008F2F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2FB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корень </w:t>
      </w:r>
      <w:r w:rsidRPr="008F2F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8F2FB3">
        <w:rPr>
          <w:rFonts w:ascii="Times New Roman" w:eastAsia="Times New Roman" w:hAnsi="Times New Roman" w:cs="Times New Roman"/>
          <w:sz w:val="28"/>
          <w:szCs w:val="28"/>
          <w:lang w:eastAsia="ru-RU"/>
        </w:rPr>
        <w:t>–ой из числ</w:t>
      </w:r>
      <w:r w:rsidR="003C0565" w:rsidRPr="008F2F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2F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C0565" w:rsidRPr="008F2F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8F2FB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степени </w:t>
      </w:r>
      <w:r w:rsidRPr="008F2F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</w:t>
      </w:r>
      <w:r w:rsidRPr="008F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есть,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deg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m</m:t>
                </m:r>
              </m:sup>
            </m:sSup>
          </m:e>
        </m:rad>
      </m:oMath>
      <w:r w:rsidRPr="008F2F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6AEC" w:rsidRPr="008F2FB3" w:rsidRDefault="00566AEC" w:rsidP="00566A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FB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C0565" w:rsidRPr="008F2F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2FB3">
        <w:rPr>
          <w:rFonts w:ascii="Times New Roman" w:eastAsia="Times New Roman" w:hAnsi="Times New Roman" w:cs="Times New Roman"/>
          <w:sz w:val="28"/>
          <w:szCs w:val="28"/>
          <w:lang w:eastAsia="ru-RU"/>
        </w:rPr>
        <w:t>кже определяется дробн</w:t>
      </w:r>
      <w:r w:rsidR="003C0565" w:rsidRPr="008F2F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2FB3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степень нуля с той лишь оговоркой, что пок</w:t>
      </w:r>
      <w:r w:rsidR="003C0565" w:rsidRPr="008F2F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2FB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C0565" w:rsidRPr="008F2F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2F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должен быть положительным.</w:t>
      </w:r>
    </w:p>
    <w:p w:rsidR="00566AEC" w:rsidRPr="008F2FB3" w:rsidRDefault="00566AEC" w:rsidP="00566AE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F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Определение.</w:t>
      </w:r>
    </w:p>
    <w:p w:rsidR="003C0565" w:rsidRPr="008F2FB3" w:rsidRDefault="00566AEC" w:rsidP="008F2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Степень нуля с дробным положительным пок</w:t>
      </w:r>
      <w:r w:rsidR="003C0565" w:rsidRPr="008F2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8F2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3C0565" w:rsidRPr="008F2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8F2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телем </w:t>
      </w:r>
      <w:r w:rsidRPr="008F2F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m/n</w:t>
      </w:r>
      <w:r w:rsidRPr="008F2F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 </w:t>
      </w:r>
      <w:r w:rsidRPr="008F2F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</w:t>
      </w:r>
      <w:r w:rsidRPr="008F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целое положительное, </w:t>
      </w:r>
      <w:r w:rsidR="003C0565" w:rsidRPr="008F2F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F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8F2FB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</w:t>
      </w:r>
      <w:r w:rsidR="003C0565" w:rsidRPr="008F2F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2FB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</w:t>
      </w:r>
      <w:r w:rsidR="003C0565" w:rsidRPr="008F2F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2FB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льное число, определяется к</w:t>
      </w:r>
      <w:r w:rsidR="003C0565" w:rsidRPr="008F2F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deg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0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m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=0.</m:t>
            </m:r>
          </m:e>
        </m:rad>
      </m:oMath>
      <w:r w:rsidRPr="008F2F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&lt;0</m:t>
        </m:r>
      </m:oMath>
      <w:r w:rsidRPr="008F2F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F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</m:t>
            </m:r>
          </m:sup>
        </m:sSubSup>
      </m:oMath>
      <w:r w:rsidRPr="008F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определяется</w:t>
      </w:r>
      <w:r w:rsidR="003C0565" w:rsidRPr="008F2F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F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565" w:rsidRPr="008F2FB3">
        <w:rPr>
          <w:rFonts w:ascii="Times New Roman" w:hAnsi="Times New Roman" w:cs="Times New Roman"/>
          <w:sz w:val="28"/>
          <w:szCs w:val="28"/>
        </w:rPr>
        <w:t>Степень нулевого числа с дробным отрицательным показателем не имеет смысла.</w:t>
      </w:r>
    </w:p>
    <w:p w:rsidR="008F2FB3" w:rsidRPr="008F2FB3" w:rsidRDefault="003C0565" w:rsidP="008F2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B3">
        <w:rPr>
          <w:rFonts w:ascii="Times New Roman" w:hAnsi="Times New Roman" w:cs="Times New Roman"/>
          <w:sz w:val="28"/>
          <w:szCs w:val="28"/>
        </w:rPr>
        <w:t xml:space="preserve">Следует отметить, что при таком определении мощности с дробным индексом существует один нюанс: для некоторого отрицательного а и некоторого т и </w:t>
      </w:r>
      <w:proofErr w:type="gramStart"/>
      <w:r w:rsidRPr="008F2F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2FB3">
        <w:rPr>
          <w:rFonts w:ascii="Times New Roman" w:hAnsi="Times New Roman" w:cs="Times New Roman"/>
          <w:sz w:val="28"/>
          <w:szCs w:val="28"/>
        </w:rPr>
        <w:t xml:space="preserve"> выражение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deg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m</m:t>
                </m:r>
              </m:sup>
            </m:sSup>
          </m:e>
        </m:rad>
      </m:oMath>
      <w:r w:rsidR="00566AEC" w:rsidRPr="008F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FB3" w:rsidRPr="008F2FB3">
        <w:rPr>
          <w:rFonts w:ascii="Times New Roman" w:hAnsi="Times New Roman" w:cs="Times New Roman"/>
          <w:sz w:val="28"/>
          <w:szCs w:val="28"/>
        </w:rPr>
        <w:t>имеет смысл, и мы отбросили эти случаи на введя условие a≥0. Например, имеет смысл написать</w:t>
      </w:r>
      <w:r w:rsidR="00566AEC" w:rsidRPr="008F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deg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(-5)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, </m:t>
            </m:r>
            <m:rad>
              <m:ra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radPr>
              <m:deg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7</m:t>
                </m:r>
              </m:deg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(-1,2)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5</m:t>
                    </m:r>
                  </m:sup>
                </m:sSup>
              </m:e>
            </m:rad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или </m:t>
            </m:r>
            <m:rad>
              <m:ra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radPr>
              <m:deg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4</m:t>
                </m:r>
              </m:deg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(-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)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-8</m:t>
                    </m:r>
                  </m:sup>
                </m:sSup>
              </m:e>
            </m:rad>
          </m:e>
        </m:rad>
      </m:oMath>
      <w:r w:rsidR="00566AEC" w:rsidRPr="008F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FB3" w:rsidRPr="008F2FB3">
        <w:rPr>
          <w:rFonts w:ascii="Times New Roman" w:hAnsi="Times New Roman" w:cs="Times New Roman"/>
          <w:sz w:val="28"/>
          <w:szCs w:val="28"/>
        </w:rPr>
        <w:t>и приведенное выше определение заставляет нас сказать, что степени дробных показателей вида</w:t>
      </w:r>
      <w:r w:rsidR="00566AEC" w:rsidRPr="008F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(-5)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,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(-1,2)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5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7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,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(-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den>
            </m:f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)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8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4</m:t>
                </m:r>
              </m:den>
            </m:f>
          </m:sup>
        </m:sSup>
      </m:oMath>
      <w:r w:rsidR="00566AEC" w:rsidRPr="008F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FB3" w:rsidRPr="008F2FB3">
        <w:rPr>
          <w:rFonts w:ascii="Times New Roman" w:hAnsi="Times New Roman" w:cs="Times New Roman"/>
          <w:sz w:val="28"/>
          <w:szCs w:val="28"/>
        </w:rPr>
        <w:t>не имею</w:t>
      </w:r>
      <w:r w:rsidR="008F2FB3" w:rsidRPr="008F2FB3">
        <w:rPr>
          <w:rFonts w:ascii="Times New Roman" w:hAnsi="Times New Roman" w:cs="Times New Roman"/>
          <w:sz w:val="28"/>
          <w:szCs w:val="28"/>
        </w:rPr>
        <w:t>т смысла, так как земля не должна</w:t>
      </w:r>
      <w:r w:rsidR="008F2FB3">
        <w:rPr>
          <w:rFonts w:ascii="Times New Roman" w:hAnsi="Times New Roman" w:cs="Times New Roman"/>
          <w:sz w:val="28"/>
          <w:szCs w:val="28"/>
        </w:rPr>
        <w:t xml:space="preserve"> быть отрицательной [3</w:t>
      </w:r>
      <w:r w:rsidR="008F2FB3" w:rsidRPr="008F2FB3">
        <w:rPr>
          <w:rFonts w:ascii="Times New Roman" w:hAnsi="Times New Roman" w:cs="Times New Roman"/>
          <w:sz w:val="28"/>
          <w:szCs w:val="28"/>
        </w:rPr>
        <w:t>].</w:t>
      </w:r>
    </w:p>
    <w:p w:rsidR="00566AEC" w:rsidRPr="003C0565" w:rsidRDefault="003C0565" w:rsidP="008F2F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565">
        <w:rPr>
          <w:rFonts w:ascii="Times New Roman" w:hAnsi="Times New Roman" w:cs="Times New Roman"/>
          <w:sz w:val="28"/>
          <w:szCs w:val="28"/>
        </w:rPr>
        <w:t xml:space="preserve">Другой подход к определению мощности с дробным показателем m / n состоит в том, чтобы отдельно рассматривать четные и нечетные корневые индексы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deg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m</m:t>
                </m:r>
              </m:sup>
            </m:sSup>
          </m:e>
        </m:rad>
      </m:oMath>
      <w:r w:rsidR="00566AEC" w:rsidRP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C0565">
        <w:rPr>
          <w:rFonts w:ascii="Times New Roman" w:hAnsi="Times New Roman" w:cs="Times New Roman"/>
          <w:sz w:val="28"/>
          <w:szCs w:val="28"/>
        </w:rPr>
        <w:t xml:space="preserve">Этот подход требует дополнительного условия: степень числа а, показателем которого является аннулируемая обычная дробь, считается степенью а, показателем которой является соответствующая неприводимая дробь (важность этого условия будет объяснена ниже). То есть, если m / n - неприводимая дробь, то для любого натурального k степень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a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mk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nk</m:t>
                </m:r>
              </m:den>
            </m:f>
          </m:sup>
        </m:sSup>
      </m:oMath>
      <w:r w:rsidR="00566AEC" w:rsidRP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</w:t>
      </w:r>
      <w:r w:rsidRP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66AEC" w:rsidRP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рительно з</w:t>
      </w:r>
      <w:r w:rsidRP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66AEC" w:rsidRP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меняется н</w:t>
      </w:r>
      <w:r w:rsidRP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66AEC" w:rsidRP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a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m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n</m:t>
                </m:r>
              </m:den>
            </m:f>
          </m:sup>
        </m:sSup>
      </m:oMath>
      <w:r w:rsidR="00566AEC" w:rsidRP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565" w:rsidRPr="003C0565" w:rsidRDefault="003C0565" w:rsidP="003C0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565">
        <w:rPr>
          <w:rFonts w:ascii="Times New Roman" w:hAnsi="Times New Roman" w:cs="Times New Roman"/>
          <w:sz w:val="28"/>
          <w:szCs w:val="28"/>
        </w:rPr>
        <w:t>Для четного n и положительного m выражение</w:t>
      </w:r>
      <w:r w:rsidR="00566AEC" w:rsidRP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deg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m</m:t>
                </m:r>
              </m:sup>
            </m:sSup>
          </m:e>
        </m:rad>
      </m:oMath>
      <w:r w:rsidR="00566AEC" w:rsidRP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C0565">
        <w:rPr>
          <w:rFonts w:ascii="Times New Roman" w:hAnsi="Times New Roman" w:cs="Times New Roman"/>
          <w:sz w:val="28"/>
          <w:szCs w:val="28"/>
        </w:rPr>
        <w:t xml:space="preserve">имеет смысл для любого неотрицательного a (корень четной степени от отрицательного числа не имеет смысла), для отрицательного m число a должно быть все еще отличным от нуля </w:t>
      </w:r>
      <w:r w:rsidR="008F2FB3">
        <w:rPr>
          <w:rFonts w:ascii="Times New Roman" w:hAnsi="Times New Roman" w:cs="Times New Roman"/>
          <w:sz w:val="28"/>
          <w:szCs w:val="28"/>
        </w:rPr>
        <w:t>(</w:t>
      </w:r>
      <w:r w:rsidRPr="003C0565">
        <w:rPr>
          <w:rFonts w:ascii="Times New Roman" w:hAnsi="Times New Roman" w:cs="Times New Roman"/>
          <w:sz w:val="28"/>
          <w:szCs w:val="28"/>
        </w:rPr>
        <w:t xml:space="preserve">иначе деление на ноль будет). А для нечетного n и положительного m число a может быть любым (корень нечетной степени </w:t>
      </w:r>
      <w:r w:rsidRPr="003C0565">
        <w:rPr>
          <w:rFonts w:ascii="Times New Roman" w:hAnsi="Times New Roman" w:cs="Times New Roman"/>
          <w:sz w:val="28"/>
          <w:szCs w:val="28"/>
        </w:rPr>
        <w:lastRenderedPageBreak/>
        <w:t>определен для любого действительного числа), а для отрицательного m число a должно отличаться от нуля (</w:t>
      </w:r>
      <w:r w:rsidR="008F2FB3">
        <w:rPr>
          <w:rFonts w:ascii="Times New Roman" w:hAnsi="Times New Roman" w:cs="Times New Roman"/>
          <w:sz w:val="28"/>
          <w:szCs w:val="28"/>
        </w:rPr>
        <w:t>так что нет деления на ноль) [2</w:t>
      </w:r>
      <w:r w:rsidRPr="003C0565">
        <w:rPr>
          <w:rFonts w:ascii="Times New Roman" w:hAnsi="Times New Roman" w:cs="Times New Roman"/>
          <w:sz w:val="28"/>
          <w:szCs w:val="28"/>
        </w:rPr>
        <w:t>].</w:t>
      </w:r>
    </w:p>
    <w:p w:rsidR="003C0565" w:rsidRPr="003C0565" w:rsidRDefault="003C0565" w:rsidP="003C0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565">
        <w:rPr>
          <w:rFonts w:ascii="Times New Roman" w:hAnsi="Times New Roman" w:cs="Times New Roman"/>
          <w:sz w:val="28"/>
          <w:szCs w:val="28"/>
        </w:rPr>
        <w:t>Вышеприведенное рассуждение приводит нас к такому определению мощности с дробным показателем.</w:t>
      </w:r>
    </w:p>
    <w:p w:rsidR="003C0565" w:rsidRPr="003C0565" w:rsidRDefault="003C0565" w:rsidP="003C0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565">
        <w:rPr>
          <w:rFonts w:ascii="Times New Roman" w:hAnsi="Times New Roman" w:cs="Times New Roman"/>
          <w:sz w:val="28"/>
          <w:szCs w:val="28"/>
        </w:rPr>
        <w:t>Итак, мы определяем степень положительного числа a с дробным показателем m / n как</w:t>
      </w:r>
      <w:r w:rsidRPr="003C0565">
        <w:rPr>
          <w:rFonts w:ascii="Times New Roman" w:hAnsi="Times New Roman" w:cs="Times New Roman"/>
          <w:sz w:val="28"/>
          <w:szCs w:val="28"/>
        </w:rPr>
        <w:t xml:space="preserve">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deg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m</m:t>
                </m:r>
              </m:sup>
            </m:sSup>
          </m:e>
        </m:rad>
      </m:oMath>
      <w:r w:rsidR="00566AEC" w:rsidRP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0565">
        <w:rPr>
          <w:rFonts w:ascii="Times New Roman" w:hAnsi="Times New Roman" w:cs="Times New Roman"/>
          <w:sz w:val="28"/>
          <w:szCs w:val="28"/>
        </w:rPr>
        <w:t xml:space="preserve"> </w:t>
      </w:r>
      <w:r w:rsidRPr="003C0565">
        <w:rPr>
          <w:rFonts w:ascii="Times New Roman" w:hAnsi="Times New Roman" w:cs="Times New Roman"/>
          <w:sz w:val="28"/>
          <w:szCs w:val="28"/>
        </w:rPr>
        <w:t xml:space="preserve">мы не </w:t>
      </w:r>
      <w:proofErr w:type="gramStart"/>
      <w:r w:rsidRPr="003C0565">
        <w:rPr>
          <w:rFonts w:ascii="Times New Roman" w:hAnsi="Times New Roman" w:cs="Times New Roman"/>
          <w:sz w:val="28"/>
          <w:szCs w:val="28"/>
        </w:rPr>
        <w:t>имеем никакого смысла для отрицательных записей</w:t>
      </w:r>
      <w:r w:rsidR="00566AEC" w:rsidRP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a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m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n</m:t>
                </m:r>
              </m:den>
            </m:f>
          </m:sup>
        </m:sSup>
      </m:oMath>
      <w:r w:rsidR="00566AEC" w:rsidRP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565">
        <w:rPr>
          <w:rFonts w:ascii="Times New Roman" w:hAnsi="Times New Roman" w:cs="Times New Roman"/>
          <w:sz w:val="28"/>
          <w:szCs w:val="28"/>
        </w:rPr>
        <w:t>мы определяем</w:t>
      </w:r>
      <w:proofErr w:type="gramEnd"/>
      <w:r w:rsidRPr="003C0565">
        <w:rPr>
          <w:rFonts w:ascii="Times New Roman" w:hAnsi="Times New Roman" w:cs="Times New Roman"/>
          <w:sz w:val="28"/>
          <w:szCs w:val="28"/>
        </w:rPr>
        <w:t xml:space="preserve"> степень от нуля для положительных дробных показателей m / n при</w:t>
      </w:r>
      <w:r w:rsidR="00566AEC" w:rsidRP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m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n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deg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0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m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=0</m:t>
            </m:r>
          </m:e>
        </m:rad>
      </m:oMath>
      <w:r w:rsidR="00566AEC" w:rsidRPr="003C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C0565">
        <w:rPr>
          <w:rFonts w:ascii="Times New Roman" w:hAnsi="Times New Roman" w:cs="Times New Roman"/>
          <w:sz w:val="28"/>
          <w:szCs w:val="28"/>
        </w:rPr>
        <w:t>степень отрицательного числа не определена для отриц</w:t>
      </w:r>
      <w:r w:rsidR="008F2FB3">
        <w:rPr>
          <w:rFonts w:ascii="Times New Roman" w:hAnsi="Times New Roman" w:cs="Times New Roman"/>
          <w:sz w:val="28"/>
          <w:szCs w:val="28"/>
        </w:rPr>
        <w:t>ательных дробных показателей [3</w:t>
      </w:r>
      <w:r w:rsidRPr="003C0565">
        <w:rPr>
          <w:rFonts w:ascii="Times New Roman" w:hAnsi="Times New Roman" w:cs="Times New Roman"/>
          <w:sz w:val="28"/>
          <w:szCs w:val="28"/>
        </w:rPr>
        <w:t>].</w:t>
      </w:r>
    </w:p>
    <w:p w:rsidR="008F2FB3" w:rsidRPr="008F2FB3" w:rsidRDefault="002B050A" w:rsidP="008F2FB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Новое определение степени с р</w:t>
      </w:r>
      <w:r w:rsidR="003C0565" w:rsidRPr="003C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C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</w:t>
      </w:r>
      <w:r w:rsidR="003C0565" w:rsidRPr="003C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C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льным пок</w:t>
      </w:r>
      <w:r w:rsidR="003C0565" w:rsidRPr="003C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C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3C0565" w:rsidRPr="003C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C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телем не противоречит ст</w:t>
      </w:r>
      <w:r w:rsidR="003C0565" w:rsidRPr="003C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C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рому определению степени с естественным пок</w:t>
      </w:r>
      <w:r w:rsidR="003C0565" w:rsidRPr="003C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C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3C0565" w:rsidRPr="003C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C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телем, т. Е. Зн</w:t>
      </w:r>
      <w:r w:rsidR="003C0565" w:rsidRPr="003C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C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 нового определения степени с р</w:t>
      </w:r>
      <w:r w:rsidR="003C0565" w:rsidRPr="003C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C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</w:t>
      </w:r>
      <w:r w:rsidR="003C0565" w:rsidRPr="003C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C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льным пок</w:t>
      </w:r>
      <w:r w:rsidR="003C0565" w:rsidRPr="003C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C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3C0565" w:rsidRPr="003C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C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телем сохр</w:t>
      </w:r>
      <w:r w:rsidR="003C0565" w:rsidRPr="003C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C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няется для ч</w:t>
      </w:r>
      <w:r w:rsidR="003C0565" w:rsidRPr="003C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C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стного случ</w:t>
      </w:r>
      <w:r w:rsidR="003C0565" w:rsidRPr="003C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C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степени с естественным пок</w:t>
      </w:r>
      <w:r w:rsidR="003C0565" w:rsidRPr="003C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C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3C0565" w:rsidRPr="003C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C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тель. Этот принцип, н</w:t>
      </w:r>
      <w:r w:rsidR="003C0565" w:rsidRPr="003C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C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</w:t>
      </w:r>
      <w:r w:rsidR="003C0565" w:rsidRPr="003C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C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емый в обобщении м</w:t>
      </w:r>
      <w:r w:rsidR="003C0565" w:rsidRPr="003C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C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r w:rsidR="003C0565" w:rsidRPr="003C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C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тических понятий, н</w:t>
      </w:r>
      <w:r w:rsidR="003C0565" w:rsidRPr="003C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C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зыв</w:t>
      </w:r>
      <w:r w:rsidR="003C0565" w:rsidRPr="003C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C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принципом постоянств</w:t>
      </w:r>
      <w:r w:rsidR="003C0565" w:rsidRPr="003C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C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(сохр</w:t>
      </w:r>
      <w:r w:rsidR="003C0565" w:rsidRPr="003C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C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нения, постоянств</w:t>
      </w:r>
      <w:r w:rsidR="003C0565" w:rsidRPr="003C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C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В несовершенной форме он был выр</w:t>
      </w:r>
      <w:r w:rsidR="003C0565" w:rsidRPr="003C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C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 в 1830 году </w:t>
      </w:r>
      <w:r w:rsidR="003C0565" w:rsidRPr="003C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C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нглийским м</w:t>
      </w:r>
      <w:r w:rsidR="003C0565" w:rsidRPr="003C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C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r w:rsidR="003C0565" w:rsidRPr="003C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C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тиком Дж. Пикоком, он был полностью и ясно уст</w:t>
      </w:r>
      <w:r w:rsidR="003C0565" w:rsidRPr="003C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C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новлен немецким м</w:t>
      </w:r>
      <w:r w:rsidR="003C0565" w:rsidRPr="003C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C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r w:rsidR="003C0565" w:rsidRPr="003C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C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тиком Г. Х</w:t>
      </w:r>
      <w:r w:rsidR="003C0565" w:rsidRPr="003C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C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нкелем в 1867 году. Принцип постоянств</w:t>
      </w:r>
      <w:r w:rsidR="003C0565" w:rsidRPr="003C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C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="003C0565" w:rsidRPr="003C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C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кже н</w:t>
      </w:r>
      <w:r w:rsidR="003C0565" w:rsidRPr="003C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C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</w:t>
      </w:r>
      <w:r w:rsidR="003C0565" w:rsidRPr="003C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C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в обобщении понятия числ</w:t>
      </w:r>
      <w:r w:rsidR="003C0565" w:rsidRPr="003C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C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р</w:t>
      </w:r>
      <w:r w:rsidR="003C0565" w:rsidRPr="003C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C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сширение к понятию действительного числ</w:t>
      </w:r>
      <w:r w:rsidR="003C0565" w:rsidRPr="003C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C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 введения понятия умножения н</w:t>
      </w:r>
      <w:r w:rsidR="003C0565" w:rsidRPr="003C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F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дробь и т. д. [1</w:t>
      </w:r>
      <w:r w:rsidRPr="003C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F11A7B" w:rsidRDefault="008F2FB3" w:rsidP="008F2FB3">
      <w:pPr>
        <w:tabs>
          <w:tab w:val="left" w:pos="1970"/>
        </w:tabs>
        <w:rPr>
          <w:rFonts w:ascii="Times New Roman" w:hAnsi="Times New Roman" w:cs="Times New Roman"/>
          <w:b/>
          <w:sz w:val="28"/>
          <w:szCs w:val="28"/>
        </w:rPr>
      </w:pPr>
      <w:r w:rsidRPr="008F2FB3">
        <w:rPr>
          <w:rFonts w:ascii="Times New Roman" w:hAnsi="Times New Roman" w:cs="Times New Roman"/>
          <w:b/>
          <w:sz w:val="28"/>
          <w:szCs w:val="28"/>
        </w:rPr>
        <w:tab/>
        <w:t>Список использованной литературы:</w:t>
      </w:r>
    </w:p>
    <w:p w:rsidR="008F2FB3" w:rsidRPr="008F2FB3" w:rsidRDefault="008F2FB3" w:rsidP="008F2FB3">
      <w:pPr>
        <w:pStyle w:val="a5"/>
        <w:numPr>
          <w:ilvl w:val="0"/>
          <w:numId w:val="4"/>
        </w:numPr>
        <w:spacing w:line="360" w:lineRule="auto"/>
        <w:ind w:left="851" w:hanging="851"/>
        <w:jc w:val="both"/>
        <w:rPr>
          <w:sz w:val="28"/>
          <w:szCs w:val="28"/>
        </w:rPr>
      </w:pPr>
      <w:r w:rsidRPr="008F2FB3">
        <w:rPr>
          <w:iCs/>
          <w:sz w:val="28"/>
          <w:szCs w:val="28"/>
        </w:rPr>
        <w:t>Мордкович, А.Г., И.М. Смирнова</w:t>
      </w:r>
      <w:r w:rsidRPr="008F2FB3">
        <w:rPr>
          <w:sz w:val="28"/>
          <w:szCs w:val="28"/>
        </w:rPr>
        <w:t>. Математика–10 (базовый уровень). – 8–е изд., стер. – М.: 2013. – 431 с.</w:t>
      </w:r>
    </w:p>
    <w:p w:rsidR="008F2FB3" w:rsidRDefault="008F2FB3" w:rsidP="008F2FB3">
      <w:pPr>
        <w:pStyle w:val="a5"/>
        <w:numPr>
          <w:ilvl w:val="0"/>
          <w:numId w:val="4"/>
        </w:numPr>
        <w:spacing w:line="360" w:lineRule="auto"/>
        <w:ind w:left="851" w:hanging="851"/>
        <w:jc w:val="both"/>
        <w:rPr>
          <w:sz w:val="28"/>
          <w:szCs w:val="28"/>
        </w:rPr>
      </w:pPr>
      <w:r w:rsidRPr="008F2FB3">
        <w:rPr>
          <w:iCs/>
          <w:sz w:val="28"/>
          <w:szCs w:val="28"/>
        </w:rPr>
        <w:t xml:space="preserve">Никольский, М.К. </w:t>
      </w:r>
      <w:r w:rsidRPr="008F2FB3">
        <w:rPr>
          <w:sz w:val="28"/>
          <w:szCs w:val="28"/>
        </w:rPr>
        <w:t>Алгебра и начала анализа: Учеб. Для 10 класса общеобразовательных учреждений. – 8–е изд. – М.: Просвещение, 2009. – 430 с.8</w:t>
      </w:r>
    </w:p>
    <w:p w:rsidR="008F2FB3" w:rsidRPr="008F2FB3" w:rsidRDefault="008F2FB3" w:rsidP="008F2FB3">
      <w:pPr>
        <w:pStyle w:val="a5"/>
        <w:numPr>
          <w:ilvl w:val="0"/>
          <w:numId w:val="4"/>
        </w:numPr>
        <w:spacing w:line="360" w:lineRule="auto"/>
        <w:ind w:left="851" w:hanging="851"/>
        <w:jc w:val="both"/>
        <w:rPr>
          <w:sz w:val="28"/>
          <w:szCs w:val="28"/>
        </w:rPr>
      </w:pPr>
      <w:r w:rsidRPr="008F2FB3">
        <w:rPr>
          <w:iCs/>
          <w:sz w:val="28"/>
          <w:szCs w:val="28"/>
        </w:rPr>
        <w:t xml:space="preserve">Решетников, Н.Н. </w:t>
      </w:r>
      <w:r w:rsidRPr="008F2FB3">
        <w:rPr>
          <w:color w:val="000000"/>
          <w:sz w:val="28"/>
          <w:szCs w:val="28"/>
        </w:rPr>
        <w:t>Степень с рациональным показателем</w:t>
      </w:r>
      <w:r w:rsidRPr="008F2FB3">
        <w:rPr>
          <w:sz w:val="28"/>
          <w:szCs w:val="28"/>
        </w:rPr>
        <w:t>: М. Педагогический универси</w:t>
      </w:r>
      <w:r>
        <w:rPr>
          <w:sz w:val="28"/>
          <w:szCs w:val="28"/>
        </w:rPr>
        <w:t>тет «Первое сентября», 2006, с</w:t>
      </w:r>
      <w:proofErr w:type="gramStart"/>
      <w:r w:rsidRPr="008F2FB3">
        <w:rPr>
          <w:sz w:val="28"/>
          <w:szCs w:val="28"/>
        </w:rPr>
        <w:t>1</w:t>
      </w:r>
      <w:proofErr w:type="gramEnd"/>
      <w:r w:rsidRPr="008F2FB3">
        <w:rPr>
          <w:sz w:val="28"/>
          <w:szCs w:val="28"/>
        </w:rPr>
        <w:t>.</w:t>
      </w:r>
    </w:p>
    <w:sectPr w:rsidR="008F2FB3" w:rsidRPr="008F2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4AA6"/>
    <w:multiLevelType w:val="multilevel"/>
    <w:tmpl w:val="0F94E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02D95"/>
    <w:multiLevelType w:val="hybridMultilevel"/>
    <w:tmpl w:val="ADF06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11E76"/>
    <w:multiLevelType w:val="hybridMultilevel"/>
    <w:tmpl w:val="E7C03000"/>
    <w:lvl w:ilvl="0" w:tplc="3B904D9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B6350B"/>
    <w:multiLevelType w:val="multilevel"/>
    <w:tmpl w:val="03DEB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EC"/>
    <w:rsid w:val="00000839"/>
    <w:rsid w:val="00001F02"/>
    <w:rsid w:val="000123F6"/>
    <w:rsid w:val="00017BD0"/>
    <w:rsid w:val="00032360"/>
    <w:rsid w:val="00041735"/>
    <w:rsid w:val="00050884"/>
    <w:rsid w:val="00057B8D"/>
    <w:rsid w:val="00061E6E"/>
    <w:rsid w:val="00071DE6"/>
    <w:rsid w:val="00075D5B"/>
    <w:rsid w:val="0008008C"/>
    <w:rsid w:val="00080C42"/>
    <w:rsid w:val="00082AB4"/>
    <w:rsid w:val="0008434D"/>
    <w:rsid w:val="00092777"/>
    <w:rsid w:val="000B555B"/>
    <w:rsid w:val="000C318D"/>
    <w:rsid w:val="000C35E5"/>
    <w:rsid w:val="000D06BB"/>
    <w:rsid w:val="000D0FFE"/>
    <w:rsid w:val="000E0505"/>
    <w:rsid w:val="000E3680"/>
    <w:rsid w:val="000F423C"/>
    <w:rsid w:val="000F444B"/>
    <w:rsid w:val="000F575A"/>
    <w:rsid w:val="000F6086"/>
    <w:rsid w:val="000F6781"/>
    <w:rsid w:val="000F784E"/>
    <w:rsid w:val="00106BF8"/>
    <w:rsid w:val="0011024B"/>
    <w:rsid w:val="001107D7"/>
    <w:rsid w:val="0011395D"/>
    <w:rsid w:val="001162A8"/>
    <w:rsid w:val="00116DF4"/>
    <w:rsid w:val="00130ED4"/>
    <w:rsid w:val="00133686"/>
    <w:rsid w:val="00136D79"/>
    <w:rsid w:val="0014220C"/>
    <w:rsid w:val="00162BB7"/>
    <w:rsid w:val="00165773"/>
    <w:rsid w:val="00182C61"/>
    <w:rsid w:val="0018370B"/>
    <w:rsid w:val="0019406D"/>
    <w:rsid w:val="001963A3"/>
    <w:rsid w:val="001B168A"/>
    <w:rsid w:val="001B5075"/>
    <w:rsid w:val="001B672E"/>
    <w:rsid w:val="001C7314"/>
    <w:rsid w:val="001D308C"/>
    <w:rsid w:val="001D4941"/>
    <w:rsid w:val="001D4C89"/>
    <w:rsid w:val="001D5FFF"/>
    <w:rsid w:val="001D66B2"/>
    <w:rsid w:val="001D6E23"/>
    <w:rsid w:val="001E103D"/>
    <w:rsid w:val="001E2ADE"/>
    <w:rsid w:val="001E7648"/>
    <w:rsid w:val="001F0765"/>
    <w:rsid w:val="001F1E0D"/>
    <w:rsid w:val="002102EB"/>
    <w:rsid w:val="00213E84"/>
    <w:rsid w:val="00214050"/>
    <w:rsid w:val="00223337"/>
    <w:rsid w:val="00230990"/>
    <w:rsid w:val="00235066"/>
    <w:rsid w:val="002467D1"/>
    <w:rsid w:val="00255674"/>
    <w:rsid w:val="00261250"/>
    <w:rsid w:val="002644C0"/>
    <w:rsid w:val="002653EC"/>
    <w:rsid w:val="00275AC0"/>
    <w:rsid w:val="00277C8D"/>
    <w:rsid w:val="0028014D"/>
    <w:rsid w:val="002820F5"/>
    <w:rsid w:val="002878A7"/>
    <w:rsid w:val="00290224"/>
    <w:rsid w:val="00297351"/>
    <w:rsid w:val="002A08AE"/>
    <w:rsid w:val="002A6C2B"/>
    <w:rsid w:val="002B050A"/>
    <w:rsid w:val="002C3926"/>
    <w:rsid w:val="002C5164"/>
    <w:rsid w:val="002D2201"/>
    <w:rsid w:val="002D47A3"/>
    <w:rsid w:val="002D6FBC"/>
    <w:rsid w:val="002E391F"/>
    <w:rsid w:val="002F05D3"/>
    <w:rsid w:val="002F0EC1"/>
    <w:rsid w:val="002F1CDA"/>
    <w:rsid w:val="002F33F8"/>
    <w:rsid w:val="002F3AEE"/>
    <w:rsid w:val="002F41A6"/>
    <w:rsid w:val="002F7647"/>
    <w:rsid w:val="003043FC"/>
    <w:rsid w:val="00306791"/>
    <w:rsid w:val="00307809"/>
    <w:rsid w:val="003162A0"/>
    <w:rsid w:val="00316F4A"/>
    <w:rsid w:val="003175F1"/>
    <w:rsid w:val="00320DBC"/>
    <w:rsid w:val="003304CD"/>
    <w:rsid w:val="00333A42"/>
    <w:rsid w:val="0033517B"/>
    <w:rsid w:val="00337F67"/>
    <w:rsid w:val="003405D2"/>
    <w:rsid w:val="0034069B"/>
    <w:rsid w:val="0034091D"/>
    <w:rsid w:val="00340B87"/>
    <w:rsid w:val="003503FE"/>
    <w:rsid w:val="00356756"/>
    <w:rsid w:val="00372AAD"/>
    <w:rsid w:val="00381774"/>
    <w:rsid w:val="00384689"/>
    <w:rsid w:val="00391591"/>
    <w:rsid w:val="00392D40"/>
    <w:rsid w:val="00393911"/>
    <w:rsid w:val="00393AE9"/>
    <w:rsid w:val="00394293"/>
    <w:rsid w:val="00396289"/>
    <w:rsid w:val="003B2D00"/>
    <w:rsid w:val="003C0565"/>
    <w:rsid w:val="003C36D7"/>
    <w:rsid w:val="003D054F"/>
    <w:rsid w:val="003D4124"/>
    <w:rsid w:val="003D6CC3"/>
    <w:rsid w:val="003F43FD"/>
    <w:rsid w:val="003F55A4"/>
    <w:rsid w:val="004036C9"/>
    <w:rsid w:val="004059CB"/>
    <w:rsid w:val="00416768"/>
    <w:rsid w:val="004208E6"/>
    <w:rsid w:val="00421FAF"/>
    <w:rsid w:val="00426335"/>
    <w:rsid w:val="0043052D"/>
    <w:rsid w:val="004318E6"/>
    <w:rsid w:val="004419B1"/>
    <w:rsid w:val="0044767A"/>
    <w:rsid w:val="0044767F"/>
    <w:rsid w:val="00447FC4"/>
    <w:rsid w:val="00452700"/>
    <w:rsid w:val="00455A48"/>
    <w:rsid w:val="00457C70"/>
    <w:rsid w:val="00457CDC"/>
    <w:rsid w:val="00464652"/>
    <w:rsid w:val="00475B36"/>
    <w:rsid w:val="0047730E"/>
    <w:rsid w:val="004834B1"/>
    <w:rsid w:val="00483FB8"/>
    <w:rsid w:val="0049235E"/>
    <w:rsid w:val="00493B26"/>
    <w:rsid w:val="00496B91"/>
    <w:rsid w:val="004A2437"/>
    <w:rsid w:val="004A76ED"/>
    <w:rsid w:val="004B3EC2"/>
    <w:rsid w:val="004B4D31"/>
    <w:rsid w:val="004E270C"/>
    <w:rsid w:val="004E30F6"/>
    <w:rsid w:val="004F176D"/>
    <w:rsid w:val="0051036F"/>
    <w:rsid w:val="00510ACE"/>
    <w:rsid w:val="005121CE"/>
    <w:rsid w:val="0051441B"/>
    <w:rsid w:val="005163DA"/>
    <w:rsid w:val="00517AA8"/>
    <w:rsid w:val="00523D7B"/>
    <w:rsid w:val="0052454C"/>
    <w:rsid w:val="005355FF"/>
    <w:rsid w:val="00554359"/>
    <w:rsid w:val="00562B76"/>
    <w:rsid w:val="00566AEC"/>
    <w:rsid w:val="005719CD"/>
    <w:rsid w:val="00586B09"/>
    <w:rsid w:val="00591560"/>
    <w:rsid w:val="00591B2E"/>
    <w:rsid w:val="005A2D38"/>
    <w:rsid w:val="005A3062"/>
    <w:rsid w:val="005A5F31"/>
    <w:rsid w:val="005A61C2"/>
    <w:rsid w:val="005B73FF"/>
    <w:rsid w:val="005C00E8"/>
    <w:rsid w:val="005C50E2"/>
    <w:rsid w:val="005C780D"/>
    <w:rsid w:val="005D3CBB"/>
    <w:rsid w:val="005E33C7"/>
    <w:rsid w:val="005E7970"/>
    <w:rsid w:val="00607267"/>
    <w:rsid w:val="00607EF2"/>
    <w:rsid w:val="00620434"/>
    <w:rsid w:val="006223FF"/>
    <w:rsid w:val="006225A2"/>
    <w:rsid w:val="00634AD1"/>
    <w:rsid w:val="00642ED2"/>
    <w:rsid w:val="0064753E"/>
    <w:rsid w:val="00654817"/>
    <w:rsid w:val="00657601"/>
    <w:rsid w:val="00660AC0"/>
    <w:rsid w:val="00660EB6"/>
    <w:rsid w:val="00663BF4"/>
    <w:rsid w:val="006711BC"/>
    <w:rsid w:val="00676341"/>
    <w:rsid w:val="0068493B"/>
    <w:rsid w:val="006871A0"/>
    <w:rsid w:val="00690E3C"/>
    <w:rsid w:val="006A15B8"/>
    <w:rsid w:val="006B6D7C"/>
    <w:rsid w:val="006C57DA"/>
    <w:rsid w:val="006D07F8"/>
    <w:rsid w:val="006D1972"/>
    <w:rsid w:val="006D3ACD"/>
    <w:rsid w:val="006E2304"/>
    <w:rsid w:val="006E2B9C"/>
    <w:rsid w:val="006E3AF9"/>
    <w:rsid w:val="006E6F64"/>
    <w:rsid w:val="006F1843"/>
    <w:rsid w:val="006F2B2B"/>
    <w:rsid w:val="006F2D78"/>
    <w:rsid w:val="00706200"/>
    <w:rsid w:val="007167DF"/>
    <w:rsid w:val="007167EC"/>
    <w:rsid w:val="00736ED5"/>
    <w:rsid w:val="0074438C"/>
    <w:rsid w:val="00752D5E"/>
    <w:rsid w:val="007760AC"/>
    <w:rsid w:val="0079007A"/>
    <w:rsid w:val="00793EE8"/>
    <w:rsid w:val="007952AE"/>
    <w:rsid w:val="007976C9"/>
    <w:rsid w:val="007B4E0A"/>
    <w:rsid w:val="007B5DE3"/>
    <w:rsid w:val="007D55BA"/>
    <w:rsid w:val="007D63C4"/>
    <w:rsid w:val="007E13AD"/>
    <w:rsid w:val="007F0C85"/>
    <w:rsid w:val="007F546B"/>
    <w:rsid w:val="00806195"/>
    <w:rsid w:val="00822D8D"/>
    <w:rsid w:val="0082690D"/>
    <w:rsid w:val="008332D1"/>
    <w:rsid w:val="00850869"/>
    <w:rsid w:val="00853950"/>
    <w:rsid w:val="00857028"/>
    <w:rsid w:val="00857493"/>
    <w:rsid w:val="00862F96"/>
    <w:rsid w:val="008700A1"/>
    <w:rsid w:val="0088242B"/>
    <w:rsid w:val="008879F4"/>
    <w:rsid w:val="008A4DB1"/>
    <w:rsid w:val="008B091E"/>
    <w:rsid w:val="008C549D"/>
    <w:rsid w:val="008D48B8"/>
    <w:rsid w:val="008E135B"/>
    <w:rsid w:val="008E423D"/>
    <w:rsid w:val="008E5BE2"/>
    <w:rsid w:val="008F2244"/>
    <w:rsid w:val="008F2FB3"/>
    <w:rsid w:val="009018EB"/>
    <w:rsid w:val="009046ED"/>
    <w:rsid w:val="009110BA"/>
    <w:rsid w:val="00920F8C"/>
    <w:rsid w:val="009471D9"/>
    <w:rsid w:val="009505F4"/>
    <w:rsid w:val="0097330E"/>
    <w:rsid w:val="0097539A"/>
    <w:rsid w:val="009845A9"/>
    <w:rsid w:val="00995773"/>
    <w:rsid w:val="009978FE"/>
    <w:rsid w:val="009A0842"/>
    <w:rsid w:val="009A0E43"/>
    <w:rsid w:val="009A2EAC"/>
    <w:rsid w:val="009A5A01"/>
    <w:rsid w:val="009B5821"/>
    <w:rsid w:val="009C31E6"/>
    <w:rsid w:val="009C6F6D"/>
    <w:rsid w:val="009E4594"/>
    <w:rsid w:val="009E5C36"/>
    <w:rsid w:val="00A03D25"/>
    <w:rsid w:val="00A315D5"/>
    <w:rsid w:val="00A33B5A"/>
    <w:rsid w:val="00A42B7A"/>
    <w:rsid w:val="00A53DA5"/>
    <w:rsid w:val="00A66D11"/>
    <w:rsid w:val="00A700F5"/>
    <w:rsid w:val="00A76547"/>
    <w:rsid w:val="00A767DB"/>
    <w:rsid w:val="00A84C7D"/>
    <w:rsid w:val="00A87347"/>
    <w:rsid w:val="00A90B4B"/>
    <w:rsid w:val="00A912CA"/>
    <w:rsid w:val="00AA26EF"/>
    <w:rsid w:val="00AA6B15"/>
    <w:rsid w:val="00AB22B8"/>
    <w:rsid w:val="00AD0494"/>
    <w:rsid w:val="00AD0A4E"/>
    <w:rsid w:val="00AE2964"/>
    <w:rsid w:val="00AE5D70"/>
    <w:rsid w:val="00AF4344"/>
    <w:rsid w:val="00AF49CA"/>
    <w:rsid w:val="00B045C3"/>
    <w:rsid w:val="00B04CA9"/>
    <w:rsid w:val="00B054E6"/>
    <w:rsid w:val="00B11F75"/>
    <w:rsid w:val="00B21E7C"/>
    <w:rsid w:val="00B224F8"/>
    <w:rsid w:val="00B27B4B"/>
    <w:rsid w:val="00B27CFB"/>
    <w:rsid w:val="00B349C4"/>
    <w:rsid w:val="00B360BF"/>
    <w:rsid w:val="00B36625"/>
    <w:rsid w:val="00B42E26"/>
    <w:rsid w:val="00B522CB"/>
    <w:rsid w:val="00B610A2"/>
    <w:rsid w:val="00B71494"/>
    <w:rsid w:val="00B770A1"/>
    <w:rsid w:val="00B820DB"/>
    <w:rsid w:val="00B9423C"/>
    <w:rsid w:val="00B950E5"/>
    <w:rsid w:val="00BB040E"/>
    <w:rsid w:val="00BD4FBA"/>
    <w:rsid w:val="00BD731C"/>
    <w:rsid w:val="00BE4DDF"/>
    <w:rsid w:val="00C030DB"/>
    <w:rsid w:val="00C04C0D"/>
    <w:rsid w:val="00C0503E"/>
    <w:rsid w:val="00C0599D"/>
    <w:rsid w:val="00C0605B"/>
    <w:rsid w:val="00C06A80"/>
    <w:rsid w:val="00C146FD"/>
    <w:rsid w:val="00C23CB0"/>
    <w:rsid w:val="00C23DCA"/>
    <w:rsid w:val="00C30B9A"/>
    <w:rsid w:val="00C347DE"/>
    <w:rsid w:val="00C36F43"/>
    <w:rsid w:val="00C3738E"/>
    <w:rsid w:val="00C37AF0"/>
    <w:rsid w:val="00C469DE"/>
    <w:rsid w:val="00C513D2"/>
    <w:rsid w:val="00C545DD"/>
    <w:rsid w:val="00C66684"/>
    <w:rsid w:val="00C7072E"/>
    <w:rsid w:val="00C80403"/>
    <w:rsid w:val="00C841BD"/>
    <w:rsid w:val="00C86D21"/>
    <w:rsid w:val="00CA2427"/>
    <w:rsid w:val="00CB33AB"/>
    <w:rsid w:val="00CB6E31"/>
    <w:rsid w:val="00CB73D2"/>
    <w:rsid w:val="00CC1F24"/>
    <w:rsid w:val="00CC5BEC"/>
    <w:rsid w:val="00CD5DC3"/>
    <w:rsid w:val="00CD6727"/>
    <w:rsid w:val="00CE06A8"/>
    <w:rsid w:val="00CE0FE6"/>
    <w:rsid w:val="00CE626F"/>
    <w:rsid w:val="00CF3B11"/>
    <w:rsid w:val="00CF47CD"/>
    <w:rsid w:val="00CF6F55"/>
    <w:rsid w:val="00D17878"/>
    <w:rsid w:val="00D2407A"/>
    <w:rsid w:val="00D2475C"/>
    <w:rsid w:val="00D275C6"/>
    <w:rsid w:val="00D33682"/>
    <w:rsid w:val="00D42A34"/>
    <w:rsid w:val="00D43A84"/>
    <w:rsid w:val="00D56653"/>
    <w:rsid w:val="00D56AE4"/>
    <w:rsid w:val="00D649CF"/>
    <w:rsid w:val="00D71676"/>
    <w:rsid w:val="00D737D8"/>
    <w:rsid w:val="00D77DF9"/>
    <w:rsid w:val="00D77F57"/>
    <w:rsid w:val="00D81A27"/>
    <w:rsid w:val="00D83CBF"/>
    <w:rsid w:val="00D93808"/>
    <w:rsid w:val="00DA77E4"/>
    <w:rsid w:val="00DB0756"/>
    <w:rsid w:val="00DC33D1"/>
    <w:rsid w:val="00DC3E76"/>
    <w:rsid w:val="00DD1C40"/>
    <w:rsid w:val="00DD28A6"/>
    <w:rsid w:val="00DD5278"/>
    <w:rsid w:val="00DD56EB"/>
    <w:rsid w:val="00DE0F00"/>
    <w:rsid w:val="00DF18B2"/>
    <w:rsid w:val="00DF2F7E"/>
    <w:rsid w:val="00DF3517"/>
    <w:rsid w:val="00DF6DFD"/>
    <w:rsid w:val="00E004F4"/>
    <w:rsid w:val="00E10253"/>
    <w:rsid w:val="00E12230"/>
    <w:rsid w:val="00E1538D"/>
    <w:rsid w:val="00E21B23"/>
    <w:rsid w:val="00E24430"/>
    <w:rsid w:val="00E2571B"/>
    <w:rsid w:val="00E261AB"/>
    <w:rsid w:val="00E33976"/>
    <w:rsid w:val="00E66735"/>
    <w:rsid w:val="00E730D0"/>
    <w:rsid w:val="00E7664F"/>
    <w:rsid w:val="00E87FA4"/>
    <w:rsid w:val="00E97E7E"/>
    <w:rsid w:val="00EB0966"/>
    <w:rsid w:val="00EB25BD"/>
    <w:rsid w:val="00EB45D4"/>
    <w:rsid w:val="00EC5D1E"/>
    <w:rsid w:val="00ED212C"/>
    <w:rsid w:val="00ED31E9"/>
    <w:rsid w:val="00ED3416"/>
    <w:rsid w:val="00EE5825"/>
    <w:rsid w:val="00EE6D13"/>
    <w:rsid w:val="00EF4142"/>
    <w:rsid w:val="00F01F16"/>
    <w:rsid w:val="00F058B1"/>
    <w:rsid w:val="00F11A7B"/>
    <w:rsid w:val="00F1406A"/>
    <w:rsid w:val="00F14EA3"/>
    <w:rsid w:val="00F20F4A"/>
    <w:rsid w:val="00F30474"/>
    <w:rsid w:val="00F3329B"/>
    <w:rsid w:val="00F34264"/>
    <w:rsid w:val="00F411DF"/>
    <w:rsid w:val="00F44629"/>
    <w:rsid w:val="00F47AC6"/>
    <w:rsid w:val="00F73E31"/>
    <w:rsid w:val="00F8023B"/>
    <w:rsid w:val="00F80665"/>
    <w:rsid w:val="00F81CA3"/>
    <w:rsid w:val="00F81CF0"/>
    <w:rsid w:val="00F83294"/>
    <w:rsid w:val="00F96E22"/>
    <w:rsid w:val="00F97C89"/>
    <w:rsid w:val="00FA060E"/>
    <w:rsid w:val="00FA0C4C"/>
    <w:rsid w:val="00FA6AE1"/>
    <w:rsid w:val="00FB46A0"/>
    <w:rsid w:val="00FC46A5"/>
    <w:rsid w:val="00FC540F"/>
    <w:rsid w:val="00FD4839"/>
    <w:rsid w:val="00FE7B3A"/>
    <w:rsid w:val="00FF112C"/>
    <w:rsid w:val="00FF207D"/>
    <w:rsid w:val="00FF521B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6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66AE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66A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6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66AE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66A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everstudents.ru/roots/root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2018-06-12T09:52:00Z</dcterms:created>
  <dcterms:modified xsi:type="dcterms:W3CDTF">2018-06-12T13:04:00Z</dcterms:modified>
</cp:coreProperties>
</file>